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13789B">
        <w:rPr>
          <w:rFonts w:cs="Arial"/>
          <w:b/>
          <w:sz w:val="24"/>
          <w:szCs w:val="24"/>
          <w:lang w:eastAsia="zh-CN"/>
        </w:rPr>
        <w:t>9</w:t>
      </w:r>
      <w:r w:rsidR="00A972ED">
        <w:rPr>
          <w:rFonts w:cs="Arial"/>
          <w:b/>
          <w:sz w:val="24"/>
          <w:szCs w:val="24"/>
          <w:lang w:eastAsia="zh-CN"/>
        </w:rPr>
        <w:t>2</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3789B">
        <w:rPr>
          <w:b/>
          <w:i/>
          <w:noProof/>
          <w:sz w:val="28"/>
        </w:rPr>
        <w:t>1</w:t>
      </w:r>
      <w:r w:rsidR="00A972ED">
        <w:rPr>
          <w:b/>
          <w:i/>
          <w:noProof/>
          <w:sz w:val="28"/>
        </w:rPr>
        <w:t>5114</w:t>
      </w:r>
      <w:r>
        <w:rPr>
          <w:b/>
          <w:i/>
          <w:noProof/>
          <w:sz w:val="28"/>
        </w:rPr>
        <w:fldChar w:fldCharType="end"/>
      </w:r>
    </w:p>
    <w:p w:rsidR="00893457" w:rsidRPr="00893457" w:rsidRDefault="0013789B" w:rsidP="00893457">
      <w:pPr>
        <w:pStyle w:val="FP"/>
        <w:tabs>
          <w:tab w:val="left" w:pos="567"/>
        </w:tabs>
        <w:rPr>
          <w:rFonts w:ascii="Arial" w:hAnsi="Arial" w:cs="Arial"/>
          <w:b/>
          <w:sz w:val="24"/>
        </w:rPr>
      </w:pPr>
      <w:r w:rsidRPr="0013789B">
        <w:rPr>
          <w:rFonts w:ascii="Arial" w:hAnsi="Arial" w:cs="Arial"/>
          <w:b/>
          <w:sz w:val="24"/>
        </w:rPr>
        <w:t xml:space="preserve">Electronic Meeting, </w:t>
      </w:r>
      <w:r w:rsidR="002B4579">
        <w:rPr>
          <w:rFonts w:ascii="Arial" w:hAnsi="Arial" w:cs="Arial"/>
          <w:b/>
          <w:sz w:val="24"/>
        </w:rPr>
        <w:t>1</w:t>
      </w:r>
      <w:r w:rsidR="00A972ED">
        <w:rPr>
          <w:rFonts w:ascii="Arial" w:hAnsi="Arial" w:cs="Arial"/>
          <w:b/>
          <w:sz w:val="24"/>
        </w:rPr>
        <w:t>6</w:t>
      </w:r>
      <w:r w:rsidR="002B4579">
        <w:rPr>
          <w:rFonts w:ascii="Arial" w:hAnsi="Arial" w:cs="Arial" w:hint="eastAsia"/>
          <w:b/>
          <w:sz w:val="24"/>
        </w:rPr>
        <w:t>t</w:t>
      </w:r>
      <w:r w:rsidR="002B4579">
        <w:rPr>
          <w:rFonts w:ascii="Arial" w:hAnsi="Arial" w:cs="Arial"/>
          <w:b/>
          <w:sz w:val="24"/>
        </w:rPr>
        <w:t>h</w:t>
      </w:r>
      <w:r w:rsidRPr="0013789B">
        <w:rPr>
          <w:rFonts w:ascii="Arial" w:hAnsi="Arial" w:cs="Arial"/>
          <w:b/>
          <w:sz w:val="24"/>
        </w:rPr>
        <w:t xml:space="preserve"> - </w:t>
      </w:r>
      <w:r w:rsidR="002B4579">
        <w:rPr>
          <w:rFonts w:ascii="Arial" w:hAnsi="Arial" w:cs="Arial"/>
          <w:b/>
          <w:sz w:val="24"/>
        </w:rPr>
        <w:t>2</w:t>
      </w:r>
      <w:r w:rsidR="00A972ED">
        <w:rPr>
          <w:rFonts w:ascii="Arial" w:hAnsi="Arial" w:cs="Arial"/>
          <w:b/>
          <w:sz w:val="24"/>
        </w:rPr>
        <w:t>7</w:t>
      </w:r>
      <w:r w:rsidRPr="0013789B">
        <w:rPr>
          <w:rFonts w:ascii="Arial" w:hAnsi="Arial" w:cs="Arial"/>
          <w:b/>
          <w:sz w:val="24"/>
        </w:rPr>
        <w:t xml:space="preserve">th </w:t>
      </w:r>
      <w:r w:rsidR="00A972ED">
        <w:rPr>
          <w:rFonts w:ascii="Arial" w:hAnsi="Arial" w:cs="Arial"/>
          <w:b/>
          <w:sz w:val="24"/>
        </w:rPr>
        <w:t>Aug</w:t>
      </w:r>
      <w:r w:rsidRPr="0013789B">
        <w:rPr>
          <w:rFonts w:ascii="Arial" w:hAnsi="Arial" w:cs="Arial"/>
          <w:b/>
          <w:sz w:val="24"/>
        </w:rPr>
        <w:t xml:space="preserve"> 2021</w:t>
      </w:r>
    </w:p>
    <w:p w:rsidR="00893457" w:rsidRDefault="00893457" w:rsidP="00C445AD">
      <w:pPr>
        <w:pStyle w:val="FP"/>
        <w:tabs>
          <w:tab w:val="left" w:pos="567"/>
        </w:tabs>
        <w:rPr>
          <w:rFonts w:ascii="Arial" w:hAnsi="Arial" w:cs="Arial"/>
          <w:b/>
          <w:sz w:val="24"/>
          <w:szCs w:val="24"/>
        </w:rPr>
      </w:pPr>
    </w:p>
    <w:p w:rsidR="00A972ED" w:rsidRPr="001A659D" w:rsidRDefault="00A972ED" w:rsidP="00A972E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F86A73" w:rsidRPr="004B566C" w:rsidRDefault="00A972ED" w:rsidP="00A972ED">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95C67" w:rsidP="001A248F">
            <w:pPr>
              <w:tabs>
                <w:tab w:val="left" w:pos="567"/>
              </w:tabs>
              <w:spacing w:after="0"/>
              <w:rPr>
                <w:rFonts w:ascii="Arial" w:hAnsi="Arial" w:cs="Arial"/>
              </w:rPr>
            </w:pPr>
            <w:r w:rsidRPr="00495C67">
              <w:rPr>
                <w:rFonts w:ascii="Arial" w:hAnsi="Arial" w:cs="Arial"/>
              </w:rPr>
              <w:t>UE Conformance Test Aspects for Enhancements on MIMO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95C67" w:rsidP="008836AC">
            <w:pPr>
              <w:tabs>
                <w:tab w:val="left" w:pos="567"/>
              </w:tabs>
              <w:spacing w:after="0"/>
              <w:rPr>
                <w:rFonts w:ascii="Arial" w:hAnsi="Arial" w:cs="Arial"/>
              </w:rPr>
            </w:pPr>
            <w:proofErr w:type="spellStart"/>
            <w:r w:rsidRPr="00495C67">
              <w:rPr>
                <w:rFonts w:ascii="Arial" w:hAnsi="Arial" w:cs="Arial"/>
              </w:rPr>
              <w:t>NR_eMIMO-UEConTest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95C67" w:rsidP="008836AC">
            <w:pPr>
              <w:tabs>
                <w:tab w:val="left" w:pos="567"/>
              </w:tabs>
              <w:spacing w:after="0"/>
              <w:rPr>
                <w:rFonts w:ascii="Arial" w:hAnsi="Arial" w:cs="Arial"/>
                <w:lang w:eastAsia="ja-JP"/>
              </w:rPr>
            </w:pPr>
            <w:r w:rsidRPr="00495C67">
              <w:rPr>
                <w:rFonts w:ascii="Arial" w:hAnsi="Arial" w:cs="Arial"/>
                <w:lang w:eastAsia="ja-JP"/>
              </w:rPr>
              <w:t>880070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026D2" w:rsidP="008836AC">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P-200895</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996613"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1694" w:type="dxa"/>
            <w:gridSpan w:val="2"/>
          </w:tcPr>
          <w:p w:rsidR="00871653" w:rsidRPr="00495C67" w:rsidRDefault="00871653" w:rsidP="00A76452">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A76452">
              <w:rPr>
                <w:rFonts w:ascii="Arial" w:hAnsi="Arial" w:cs="Arial" w:hint="eastAsia"/>
              </w:rPr>
              <w:t>June</w:t>
            </w:r>
            <w:r w:rsidR="00A76452">
              <w:rPr>
                <w:rFonts w:ascii="Arial" w:hAnsi="Arial" w:cs="Arial"/>
                <w:lang w:eastAsia="ja-JP"/>
              </w:rPr>
              <w:t xml:space="preserve"> </w:t>
            </w:r>
            <w:r w:rsidR="00996613">
              <w:rPr>
                <w:rFonts w:ascii="Arial" w:hAnsi="Arial" w:cs="Arial"/>
                <w:lang w:eastAsia="ja-JP"/>
              </w:rPr>
              <w:t>202</w:t>
            </w:r>
            <w:r w:rsidR="00A76452">
              <w:rPr>
                <w:rFonts w:ascii="Arial" w:hAnsi="Arial" w:cs="Arial"/>
                <w:lang w:eastAsia="ja-JP"/>
              </w:rPr>
              <w:t>2 (+6</w:t>
            </w:r>
            <w:bookmarkStart w:id="0" w:name="_GoBack"/>
            <w:bookmarkEnd w:id="0"/>
            <w:r w:rsidR="00996613">
              <w:rPr>
                <w:rFonts w:ascii="Arial" w:hAnsi="Arial" w:cs="Arial"/>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996613" w:rsidP="00C31F82">
            <w:pPr>
              <w:tabs>
                <w:tab w:val="left" w:pos="567"/>
              </w:tabs>
              <w:spacing w:after="0"/>
              <w:rPr>
                <w:rFonts w:ascii="Arial" w:hAnsi="Arial" w:cs="Arial"/>
                <w:highlight w:val="yellow"/>
                <w:lang w:eastAsia="ja-JP"/>
              </w:rPr>
            </w:pPr>
            <w:r>
              <w:rPr>
                <w:rFonts w:ascii="Arial" w:hAnsi="Arial" w:cs="Arial"/>
                <w:color w:val="00B050"/>
                <w:lang w:eastAsia="ja-JP"/>
              </w:rPr>
              <w:t>3</w:t>
            </w:r>
            <w:r w:rsidR="00C31F82">
              <w:rPr>
                <w:rFonts w:ascii="Arial" w:hAnsi="Arial" w:cs="Arial"/>
                <w:color w:val="00B050"/>
                <w:lang w:eastAsia="ja-JP"/>
              </w:rPr>
              <w:t>6</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RAN5#91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495C67" w:rsidP="00495C67">
      <w:pPr>
        <w:rPr>
          <w:rFonts w:eastAsiaTheme="minorEastAsia"/>
          <w:u w:val="single"/>
        </w:rPr>
      </w:pPr>
      <w:r w:rsidRPr="00EC269C">
        <w:rPr>
          <w:rFonts w:eastAsiaTheme="minorEastAsia"/>
          <w:u w:val="single"/>
        </w:rPr>
        <w:t>RF</w:t>
      </w:r>
    </w:p>
    <w:p w:rsidR="008C4CBD" w:rsidRDefault="008C4CBD" w:rsidP="00995988">
      <w:pPr>
        <w:rPr>
          <w:rFonts w:eastAsiaTheme="minorEastAsia"/>
        </w:rPr>
      </w:pPr>
      <w:r>
        <w:rPr>
          <w:rFonts w:eastAsiaTheme="minorEastAsia"/>
        </w:rPr>
        <w:t xml:space="preserve">For low PAPR DMRS, the capability IE is updated based on latest RAN2 and RAN4 specifications [5, 6 and 25]. </w:t>
      </w:r>
    </w:p>
    <w:p w:rsidR="008C4CBD" w:rsidRDefault="00495C67" w:rsidP="00995988">
      <w:pPr>
        <w:rPr>
          <w:rFonts w:eastAsiaTheme="minorEastAsia"/>
        </w:rPr>
      </w:pPr>
      <w:r>
        <w:rPr>
          <w:rFonts w:eastAsiaTheme="minorEastAsia"/>
        </w:rPr>
        <w:t xml:space="preserve">For Full power transmission, </w:t>
      </w:r>
      <w:r w:rsidR="008C4CBD">
        <w:rPr>
          <w:rFonts w:eastAsiaTheme="minorEastAsia"/>
        </w:rPr>
        <w:t>PICS is added in [3]. Test requirements for PC3 is added to MPR [7]. The skeleton of FR2 UL MIMO is added [8].</w:t>
      </w:r>
    </w:p>
    <w:p w:rsidR="00995988" w:rsidRPr="00B9770F" w:rsidRDefault="00995988" w:rsidP="00995988">
      <w:pPr>
        <w:rPr>
          <w:rFonts w:eastAsiaTheme="minorEastAsia"/>
          <w:u w:val="single"/>
        </w:rPr>
      </w:pPr>
      <w:proofErr w:type="spellStart"/>
      <w:r w:rsidRPr="00B9770F">
        <w:rPr>
          <w:rFonts w:eastAsiaTheme="minorEastAsia"/>
          <w:u w:val="single"/>
        </w:rPr>
        <w:t>Demod</w:t>
      </w:r>
      <w:proofErr w:type="spellEnd"/>
    </w:p>
    <w:p w:rsidR="00995988" w:rsidRDefault="00995988" w:rsidP="00995988">
      <w:pPr>
        <w:rPr>
          <w:rFonts w:eastAsiaTheme="minorEastAsia"/>
        </w:rPr>
      </w:pPr>
      <w:r>
        <w:rPr>
          <w:rFonts w:eastAsiaTheme="minorEastAsia"/>
        </w:rPr>
        <w:t xml:space="preserve">Test cases for </w:t>
      </w:r>
      <w:r w:rsidR="008C4CBD" w:rsidRPr="008C4CBD">
        <w:rPr>
          <w:rFonts w:eastAsiaTheme="minorEastAsia"/>
        </w:rPr>
        <w:t>Multi-DCI based transmission scheme</w:t>
      </w:r>
      <w:r w:rsidR="008C4CBD">
        <w:rPr>
          <w:rFonts w:eastAsiaTheme="minorEastAsia"/>
        </w:rPr>
        <w:t xml:space="preserve">, </w:t>
      </w:r>
      <w:r w:rsidR="008C4CBD" w:rsidRPr="008C4CBD">
        <w:rPr>
          <w:rFonts w:eastAsiaTheme="minorEastAsia"/>
        </w:rPr>
        <w:t>Single-DCI based FDM scheme A</w:t>
      </w:r>
      <w:r w:rsidR="008C4CBD">
        <w:rPr>
          <w:rFonts w:eastAsiaTheme="minorEastAsia"/>
        </w:rPr>
        <w:t xml:space="preserve"> and </w:t>
      </w:r>
      <w:r w:rsidR="008C4CBD" w:rsidRPr="008C4CBD">
        <w:rPr>
          <w:rFonts w:eastAsiaTheme="minorEastAsia"/>
        </w:rPr>
        <w:t>Single-DCI based Inter-slot TDM scheme</w:t>
      </w:r>
      <w:r>
        <w:rPr>
          <w:rFonts w:eastAsiaTheme="minorEastAsia"/>
        </w:rPr>
        <w:t xml:space="preserve"> are specified</w:t>
      </w:r>
      <w:r w:rsidR="001E0F17">
        <w:rPr>
          <w:rFonts w:eastAsiaTheme="minorEastAsia"/>
        </w:rPr>
        <w:t xml:space="preserve"> [</w:t>
      </w:r>
      <w:r w:rsidR="008C4CBD">
        <w:rPr>
          <w:rFonts w:eastAsiaTheme="minorEastAsia"/>
        </w:rPr>
        <w:t>9~22</w:t>
      </w:r>
      <w:r w:rsidR="001E0F17">
        <w:rPr>
          <w:rFonts w:eastAsiaTheme="minorEastAsia"/>
        </w:rPr>
        <w:t>] along with necessary PICS [</w:t>
      </w:r>
      <w:r w:rsidR="008C4CBD">
        <w:rPr>
          <w:rFonts w:eastAsiaTheme="minorEastAsia"/>
        </w:rPr>
        <w:t>4</w:t>
      </w:r>
      <w:r w:rsidR="001E0F17">
        <w:rPr>
          <w:rFonts w:eastAsiaTheme="minorEastAsia"/>
        </w:rPr>
        <w:t>]</w:t>
      </w:r>
      <w:r w:rsidR="008C4CBD">
        <w:rPr>
          <w:rFonts w:eastAsiaTheme="minorEastAsia"/>
        </w:rPr>
        <w:t>, test applicability [23] and connection diagram [2]</w:t>
      </w:r>
      <w:r>
        <w:rPr>
          <w:rFonts w:eastAsiaTheme="minorEastAsia"/>
        </w:rPr>
        <w:t>.</w:t>
      </w:r>
      <w:r w:rsidR="008C4CBD">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Default="00721CF6" w:rsidP="00701410">
      <w:pPr>
        <w:pStyle w:val="4"/>
        <w:rPr>
          <w:rFonts w:cs="Arial"/>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3E3A1A" w:rsidRDefault="002A6FA8"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1719EA">
        <w:rPr>
          <w:rFonts w:ascii="Arial" w:eastAsia="Yu Mincho" w:hAnsi="Arial" w:cs="Arial"/>
          <w:bCs/>
          <w:lang w:eastAsia="ja-JP"/>
        </w:rPr>
        <w:t>R5-21</w:t>
      </w:r>
      <w:r w:rsidR="00635025">
        <w:rPr>
          <w:rFonts w:ascii="Arial" w:eastAsia="Yu Mincho" w:hAnsi="Arial" w:cs="Arial"/>
          <w:bCs/>
          <w:lang w:eastAsia="ja-JP"/>
        </w:rPr>
        <w:t>5113</w:t>
      </w:r>
      <w:r w:rsidRPr="002A6FA8">
        <w:rPr>
          <w:rFonts w:ascii="Arial" w:eastAsia="Yu Mincho" w:hAnsi="Arial" w:cs="Arial"/>
          <w:bCs/>
          <w:lang w:eastAsia="ja-JP"/>
        </w:rPr>
        <w:tab/>
        <w:t>WP - Enhancements on MIMO for NR</w:t>
      </w:r>
      <w:r w:rsidRPr="002A6FA8">
        <w:rPr>
          <w:rFonts w:ascii="Arial" w:eastAsia="Yu Mincho" w:hAnsi="Arial" w:cs="Arial"/>
          <w:bCs/>
          <w:lang w:eastAsia="ja-JP"/>
        </w:rPr>
        <w:tab/>
        <w:t>Huawei, HiSilicon</w:t>
      </w:r>
    </w:p>
    <w:p w:rsidR="002A6FA8" w:rsidRDefault="002A6FA8" w:rsidP="003E3A1A">
      <w:pPr>
        <w:overflowPunct/>
        <w:autoSpaceDE/>
        <w:autoSpaceDN/>
        <w:snapToGrid w:val="0"/>
        <w:spacing w:after="0"/>
        <w:textAlignment w:val="auto"/>
        <w:rPr>
          <w:rFonts w:ascii="Arial" w:eastAsia="Yu Mincho" w:hAnsi="Arial" w:cs="Arial"/>
          <w:bCs/>
          <w:lang w:eastAsia="ja-JP"/>
        </w:rPr>
      </w:pP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635025">
        <w:rPr>
          <w:rFonts w:ascii="Arial" w:eastAsia="Yu Mincho" w:hAnsi="Arial" w:cs="Arial"/>
          <w:bCs/>
          <w:lang w:eastAsia="ja-JP"/>
        </w:rPr>
        <w:t>R5-216070</w:t>
      </w:r>
      <w:r w:rsidRPr="00635025">
        <w:rPr>
          <w:rFonts w:ascii="Arial" w:eastAsia="Yu Mincho" w:hAnsi="Arial" w:cs="Arial"/>
          <w:bCs/>
          <w:lang w:eastAsia="ja-JP"/>
        </w:rPr>
        <w:tab/>
        <w:t xml:space="preserve">Adding connection diagram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multi-TRP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r>
    </w:p>
    <w:p w:rsidR="00635025" w:rsidRDefault="00635025" w:rsidP="00635025">
      <w:pPr>
        <w:overflowPunct/>
        <w:autoSpaceDE/>
        <w:autoSpaceDN/>
        <w:snapToGrid w:val="0"/>
        <w:spacing w:after="0"/>
        <w:textAlignment w:val="auto"/>
        <w:rPr>
          <w:rFonts w:ascii="Arial" w:eastAsia="Yu Mincho" w:hAnsi="Arial" w:cs="Arial"/>
          <w:bCs/>
          <w:lang w:eastAsia="ja-JP"/>
        </w:rPr>
      </w:pP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p>
    <w:p w:rsidR="00995988" w:rsidRDefault="00995988"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38.508-2 documents</w:t>
      </w:r>
    </w:p>
    <w:p w:rsidR="00995988" w:rsidRDefault="00CC4E00" w:rsidP="003E3A1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w:t>
      </w:r>
      <w:r w:rsidR="00635025">
        <w:rPr>
          <w:rFonts w:ascii="Arial" w:eastAsia="Yu Mincho" w:hAnsi="Arial" w:cs="Arial"/>
          <w:bCs/>
          <w:lang w:eastAsia="ja-JP"/>
        </w:rPr>
        <w:t>3</w:t>
      </w:r>
      <w:r>
        <w:rPr>
          <w:rFonts w:ascii="Arial" w:eastAsia="Yu Mincho" w:hAnsi="Arial" w:cs="Arial"/>
          <w:bCs/>
          <w:lang w:eastAsia="ja-JP"/>
        </w:rPr>
        <w:t>]</w:t>
      </w:r>
      <w:r>
        <w:rPr>
          <w:rFonts w:ascii="Arial" w:eastAsia="Yu Mincho" w:hAnsi="Arial" w:cs="Arial"/>
          <w:bCs/>
          <w:lang w:eastAsia="ja-JP"/>
        </w:rPr>
        <w:tab/>
      </w:r>
      <w:r w:rsidR="00635025" w:rsidRPr="00635025">
        <w:rPr>
          <w:rFonts w:ascii="Arial" w:eastAsia="Yu Mincho" w:hAnsi="Arial" w:cs="Arial"/>
          <w:bCs/>
          <w:lang w:eastAsia="ja-JP"/>
        </w:rPr>
        <w:t>R5-215933</w:t>
      </w:r>
      <w:r w:rsidR="00635025" w:rsidRPr="00635025">
        <w:rPr>
          <w:rFonts w:ascii="Arial" w:eastAsia="Yu Mincho" w:hAnsi="Arial" w:cs="Arial"/>
          <w:bCs/>
          <w:lang w:eastAsia="ja-JP"/>
        </w:rPr>
        <w:tab/>
        <w:t xml:space="preserve">Introduction of UE capabilities for UL full power </w:t>
      </w:r>
      <w:proofErr w:type="spellStart"/>
      <w:proofErr w:type="gramStart"/>
      <w:r w:rsidR="00635025" w:rsidRPr="00635025">
        <w:rPr>
          <w:rFonts w:ascii="Arial" w:eastAsia="Yu Mincho" w:hAnsi="Arial" w:cs="Arial"/>
          <w:bCs/>
          <w:lang w:eastAsia="ja-JP"/>
        </w:rPr>
        <w:t>Tx</w:t>
      </w:r>
      <w:proofErr w:type="spellEnd"/>
      <w:proofErr w:type="gramEnd"/>
      <w:r w:rsidR="00635025" w:rsidRPr="00635025">
        <w:rPr>
          <w:rFonts w:ascii="Arial" w:eastAsia="Yu Mincho" w:hAnsi="Arial" w:cs="Arial"/>
          <w:bCs/>
          <w:lang w:eastAsia="ja-JP"/>
        </w:rPr>
        <w:t xml:space="preserve"> rel-16 for UL MIMO</w:t>
      </w:r>
      <w:r w:rsidR="00635025" w:rsidRPr="00635025">
        <w:rPr>
          <w:rFonts w:ascii="Arial" w:eastAsia="Yu Mincho" w:hAnsi="Arial" w:cs="Arial"/>
          <w:bCs/>
          <w:lang w:eastAsia="ja-JP"/>
        </w:rPr>
        <w:tab/>
        <w:t>Ericsson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635025">
        <w:rPr>
          <w:rFonts w:ascii="Arial" w:eastAsia="Yu Mincho" w:hAnsi="Arial" w:cs="Arial"/>
          <w:bCs/>
          <w:lang w:eastAsia="ja-JP"/>
        </w:rPr>
        <w:t>R5-215095</w:t>
      </w:r>
      <w:r w:rsidRPr="00635025">
        <w:rPr>
          <w:rFonts w:ascii="Arial" w:eastAsia="Yu Mincho" w:hAnsi="Arial" w:cs="Arial"/>
          <w:bCs/>
          <w:lang w:eastAsia="ja-JP"/>
        </w:rPr>
        <w:tab/>
        <w:t xml:space="preserve">Adding PICS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Huawei, HiSilicon</w:t>
      </w:r>
    </w:p>
    <w:p w:rsidR="00995988"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Pr="00635025">
        <w:rPr>
          <w:rFonts w:ascii="Arial" w:eastAsia="Yu Mincho" w:hAnsi="Arial" w:cs="Arial"/>
          <w:bCs/>
          <w:lang w:eastAsia="ja-JP"/>
        </w:rPr>
        <w:t>R5-215184</w:t>
      </w:r>
      <w:r w:rsidRPr="00635025">
        <w:rPr>
          <w:rFonts w:ascii="Arial" w:eastAsia="Yu Mincho" w:hAnsi="Arial" w:cs="Arial"/>
          <w:bCs/>
          <w:lang w:eastAsia="ja-JP"/>
        </w:rPr>
        <w:tab/>
        <w:t>Addition of UE capability for low PAPR DMRS</w:t>
      </w:r>
      <w:r w:rsidRPr="00635025">
        <w:rPr>
          <w:rFonts w:ascii="Arial" w:eastAsia="Yu Mincho" w:hAnsi="Arial" w:cs="Arial"/>
          <w:bCs/>
          <w:lang w:eastAsia="ja-JP"/>
        </w:rPr>
        <w:tab/>
        <w:t>Huawei, HiSilicon</w:t>
      </w:r>
    </w:p>
    <w:p w:rsidR="00635025" w:rsidRDefault="00635025" w:rsidP="003E3A1A">
      <w:pPr>
        <w:overflowPunct/>
        <w:autoSpaceDE/>
        <w:autoSpaceDN/>
        <w:snapToGrid w:val="0"/>
        <w:spacing w:after="0"/>
        <w:textAlignment w:val="auto"/>
        <w:rPr>
          <w:rFonts w:ascii="Arial" w:eastAsia="Yu Mincho" w:hAnsi="Arial" w:cs="Arial"/>
          <w:bCs/>
          <w:lang w:eastAsia="ja-JP"/>
        </w:rPr>
      </w:pP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w:t>
      </w:r>
      <w:r w:rsidR="008C4CBD">
        <w:rPr>
          <w:rFonts w:ascii="Arial" w:eastAsiaTheme="minorEastAsia" w:hAnsi="Arial" w:cs="Arial"/>
          <w:b/>
        </w:rPr>
        <w:t>21</w:t>
      </w:r>
      <w:r>
        <w:rPr>
          <w:rFonts w:ascii="Arial" w:eastAsiaTheme="minorEastAsia" w:hAnsi="Arial" w:cs="Arial"/>
          <w:b/>
        </w:rPr>
        <w:t>-1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Pr="00635025">
        <w:rPr>
          <w:rFonts w:ascii="Arial" w:eastAsia="Yu Mincho" w:hAnsi="Arial" w:cs="Arial"/>
          <w:bCs/>
          <w:lang w:eastAsia="ja-JP"/>
        </w:rPr>
        <w:t>R5-216141</w:t>
      </w:r>
      <w:r w:rsidRPr="00635025">
        <w:rPr>
          <w:rFonts w:ascii="Arial" w:eastAsia="Yu Mincho" w:hAnsi="Arial" w:cs="Arial"/>
          <w:bCs/>
          <w:lang w:eastAsia="ja-JP"/>
        </w:rPr>
        <w:tab/>
        <w:t xml:space="preserve">Correction to IE and UE capability for low PAPR DMRS across </w:t>
      </w:r>
      <w:proofErr w:type="spellStart"/>
      <w:proofErr w:type="gramStart"/>
      <w:r w:rsidRPr="00635025">
        <w:rPr>
          <w:rFonts w:ascii="Arial" w:eastAsia="Yu Mincho" w:hAnsi="Arial" w:cs="Arial"/>
          <w:bCs/>
          <w:lang w:eastAsia="ja-JP"/>
        </w:rPr>
        <w:t>Tx</w:t>
      </w:r>
      <w:proofErr w:type="spellEnd"/>
      <w:proofErr w:type="gramEnd"/>
      <w:r w:rsidRPr="00635025">
        <w:rPr>
          <w:rFonts w:ascii="Arial" w:eastAsia="Yu Mincho" w:hAnsi="Arial" w:cs="Arial"/>
          <w:bCs/>
          <w:lang w:eastAsia="ja-JP"/>
        </w:rPr>
        <w:t xml:space="preserve"> cases</w:t>
      </w: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Pr="00635025">
        <w:rPr>
          <w:rFonts w:ascii="Arial" w:eastAsia="Yu Mincho" w:hAnsi="Arial" w:cs="Arial"/>
          <w:bCs/>
          <w:lang w:eastAsia="ja-JP"/>
        </w:rPr>
        <w:t>R5-215185</w:t>
      </w:r>
      <w:r w:rsidRPr="00635025">
        <w:rPr>
          <w:rFonts w:ascii="Arial" w:eastAsia="Yu Mincho" w:hAnsi="Arial" w:cs="Arial"/>
          <w:bCs/>
          <w:lang w:eastAsia="ja-JP"/>
        </w:rPr>
        <w:tab/>
        <w:t xml:space="preserve">Update of 6.2D.2 MPR for UL MIMO with supporting </w:t>
      </w:r>
      <w:proofErr w:type="spellStart"/>
      <w:r w:rsidRPr="00635025">
        <w:rPr>
          <w:rFonts w:ascii="Arial" w:eastAsia="Yu Mincho" w:hAnsi="Arial" w:cs="Arial"/>
          <w:bCs/>
          <w:lang w:eastAsia="ja-JP"/>
        </w:rPr>
        <w:t>ULFPTx</w:t>
      </w:r>
      <w:proofErr w:type="spellEnd"/>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Theme="minorEastAsia" w:hAnsi="Arial" w:cs="Arial"/>
          <w:b/>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38.521-2 documents</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t>R5-216111</w:t>
      </w:r>
      <w:r>
        <w:rPr>
          <w:rFonts w:ascii="Arial" w:eastAsia="Yu Mincho" w:hAnsi="Arial" w:cs="Arial"/>
          <w:bCs/>
          <w:lang w:eastAsia="ja-JP"/>
        </w:rPr>
        <w:tab/>
      </w:r>
      <w:r w:rsidRPr="00635025">
        <w:rPr>
          <w:rFonts w:ascii="Arial" w:eastAsia="Yu Mincho" w:hAnsi="Arial" w:cs="Arial"/>
          <w:bCs/>
          <w:lang w:eastAsia="ja-JP"/>
        </w:rPr>
        <w:t>UE maximum output power for UL-MIMO</w:t>
      </w:r>
      <w:r w:rsidRPr="00635025">
        <w:rPr>
          <w:rFonts w:ascii="Arial" w:eastAsia="Yu Mincho" w:hAnsi="Arial" w:cs="Arial"/>
          <w:bCs/>
          <w:lang w:eastAsia="ja-JP"/>
        </w:rPr>
        <w:tab/>
        <w:t xml:space="preserve">Apple </w:t>
      </w:r>
      <w:proofErr w:type="spellStart"/>
      <w:r w:rsidRPr="00635025">
        <w:rPr>
          <w:rFonts w:ascii="Arial" w:eastAsia="Yu Mincho" w:hAnsi="Arial" w:cs="Arial"/>
          <w:bCs/>
          <w:lang w:eastAsia="ja-JP"/>
        </w:rPr>
        <w:t>Gesellschaft</w:t>
      </w:r>
      <w:proofErr w:type="spellEnd"/>
      <w:r w:rsidRPr="00635025">
        <w:rPr>
          <w:rFonts w:ascii="Arial" w:eastAsia="Yu Mincho" w:hAnsi="Arial" w:cs="Arial"/>
          <w:bCs/>
          <w:lang w:eastAsia="ja-JP"/>
        </w:rPr>
        <w:t>, SGS Wireless</w:t>
      </w:r>
    </w:p>
    <w:p w:rsidR="00635025" w:rsidRDefault="00635025" w:rsidP="00635025">
      <w:pPr>
        <w:overflowPunct/>
        <w:autoSpaceDE/>
        <w:autoSpaceDN/>
        <w:snapToGrid w:val="0"/>
        <w:spacing w:after="0"/>
        <w:textAlignment w:val="auto"/>
        <w:rPr>
          <w:rFonts w:ascii="Arial" w:eastAsia="Yu Mincho" w:hAnsi="Arial" w:cs="Arial"/>
          <w:bCs/>
          <w:lang w:eastAsia="ja-JP"/>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38.521-4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Pr="00635025">
        <w:rPr>
          <w:rFonts w:ascii="Arial" w:eastAsia="Yu Mincho" w:hAnsi="Arial" w:cs="Arial"/>
          <w:bCs/>
          <w:lang w:eastAsia="ja-JP"/>
        </w:rPr>
        <w:t>R5-216126</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5.2.2.1.12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Pr="00635025">
        <w:rPr>
          <w:rFonts w:ascii="Arial" w:eastAsia="Yu Mincho" w:hAnsi="Arial" w:cs="Arial"/>
          <w:bCs/>
          <w:lang w:eastAsia="ja-JP"/>
        </w:rPr>
        <w:t>R5-216127</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5.2.2.1.13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Pr="00635025">
        <w:rPr>
          <w:rFonts w:ascii="Arial" w:eastAsia="Yu Mincho" w:hAnsi="Arial" w:cs="Arial"/>
          <w:bCs/>
          <w:lang w:eastAsia="ja-JP"/>
        </w:rPr>
        <w:t>R5-216128</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5.2.2.1.14</w:t>
      </w: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Pr>
          <w:rFonts w:ascii="Arial" w:eastAsia="Yu Mincho" w:hAnsi="Arial" w:cs="Arial"/>
          <w:bCs/>
          <w:lang w:eastAsia="ja-JP"/>
        </w:rPr>
        <w:tab/>
      </w:r>
      <w:r w:rsidRPr="00635025">
        <w:rPr>
          <w:rFonts w:ascii="Arial" w:eastAsia="Yu Mincho" w:hAnsi="Arial" w:cs="Arial"/>
          <w:bCs/>
          <w:lang w:eastAsia="ja-JP"/>
        </w:rPr>
        <w:t>R5-215084</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5.2.2.2.12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Pr="00635025">
        <w:rPr>
          <w:rFonts w:ascii="Arial" w:eastAsia="Yu Mincho" w:hAnsi="Arial" w:cs="Arial"/>
          <w:bCs/>
          <w:lang w:eastAsia="ja-JP"/>
        </w:rPr>
        <w:t>R5-215085</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5.2.2.2.13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Pr="00635025">
        <w:rPr>
          <w:rFonts w:ascii="Arial" w:eastAsia="Yu Mincho" w:hAnsi="Arial" w:cs="Arial"/>
          <w:bCs/>
          <w:lang w:eastAsia="ja-JP"/>
        </w:rPr>
        <w:t>R5-216071</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5.2.2.2.14</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Pr="00635025">
        <w:rPr>
          <w:rFonts w:ascii="Arial" w:eastAsia="Yu Mincho" w:hAnsi="Arial" w:cs="Arial"/>
          <w:bCs/>
          <w:lang w:eastAsia="ja-JP"/>
        </w:rPr>
        <w:t>R5-215934</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5.2.3.1.12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Pr="00635025">
        <w:rPr>
          <w:rFonts w:ascii="Arial" w:eastAsia="Yu Mincho" w:hAnsi="Arial" w:cs="Arial"/>
          <w:bCs/>
          <w:lang w:eastAsia="ja-JP"/>
        </w:rPr>
        <w:t>R5-216129</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5.2.3.1.13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Pr>
          <w:rFonts w:ascii="Arial" w:eastAsia="Yu Mincho" w:hAnsi="Arial" w:cs="Arial"/>
          <w:bCs/>
          <w:lang w:eastAsia="ja-JP"/>
        </w:rPr>
        <w:tab/>
      </w:r>
      <w:r w:rsidRPr="00635025">
        <w:rPr>
          <w:rFonts w:ascii="Arial" w:eastAsia="Yu Mincho" w:hAnsi="Arial" w:cs="Arial"/>
          <w:bCs/>
          <w:lang w:eastAsia="ja-JP"/>
        </w:rPr>
        <w:t>R5-216130</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5.2.3.1.14</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Pr>
          <w:rFonts w:ascii="Arial" w:eastAsia="Yu Mincho" w:hAnsi="Arial" w:cs="Arial"/>
          <w:bCs/>
          <w:lang w:eastAsia="ja-JP"/>
        </w:rPr>
        <w:tab/>
      </w:r>
      <w:r w:rsidRPr="00635025">
        <w:rPr>
          <w:rFonts w:ascii="Arial" w:eastAsia="Yu Mincho" w:hAnsi="Arial" w:cs="Arial"/>
          <w:bCs/>
          <w:lang w:eastAsia="ja-JP"/>
        </w:rPr>
        <w:t>R5-215090</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5.2.3.2.12</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Pr>
          <w:rFonts w:ascii="Arial" w:eastAsia="Yu Mincho" w:hAnsi="Arial" w:cs="Arial"/>
          <w:bCs/>
          <w:lang w:eastAsia="ja-JP"/>
        </w:rPr>
        <w:tab/>
      </w:r>
      <w:r w:rsidRPr="00635025">
        <w:rPr>
          <w:rFonts w:ascii="Arial" w:eastAsia="Yu Mincho" w:hAnsi="Arial" w:cs="Arial"/>
          <w:bCs/>
          <w:lang w:eastAsia="ja-JP"/>
        </w:rPr>
        <w:t>R5-215091</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5.2.3.2.13</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Pr>
          <w:rFonts w:ascii="Arial" w:eastAsia="Yu Mincho" w:hAnsi="Arial" w:cs="Arial"/>
          <w:bCs/>
          <w:lang w:eastAsia="ja-JP"/>
        </w:rPr>
        <w:tab/>
      </w:r>
      <w:r w:rsidRPr="00635025">
        <w:rPr>
          <w:rFonts w:ascii="Arial" w:eastAsia="Yu Mincho" w:hAnsi="Arial" w:cs="Arial"/>
          <w:bCs/>
          <w:lang w:eastAsia="ja-JP"/>
        </w:rPr>
        <w:t>R5-215092</w:t>
      </w:r>
      <w:r w:rsidRPr="00635025">
        <w:rPr>
          <w:rFonts w:ascii="Arial" w:eastAsia="Yu Mincho" w:hAnsi="Arial" w:cs="Arial"/>
          <w:bCs/>
          <w:lang w:eastAsia="ja-JP"/>
        </w:rPr>
        <w:tab/>
        <w:t xml:space="preserve">Addition of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 5.2.3.2.14</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[21]</w:t>
      </w:r>
      <w:r>
        <w:rPr>
          <w:rFonts w:ascii="Arial" w:eastAsia="Yu Mincho" w:hAnsi="Arial" w:cs="Arial"/>
          <w:bCs/>
          <w:lang w:eastAsia="ja-JP"/>
        </w:rPr>
        <w:tab/>
      </w:r>
      <w:r w:rsidRPr="00635025">
        <w:rPr>
          <w:rFonts w:ascii="Arial" w:eastAsia="Yu Mincho" w:hAnsi="Arial" w:cs="Arial"/>
          <w:bCs/>
          <w:lang w:eastAsia="ja-JP"/>
        </w:rPr>
        <w:t>R5-215093</w:t>
      </w:r>
      <w:r w:rsidRPr="00635025">
        <w:rPr>
          <w:rFonts w:ascii="Arial" w:eastAsia="Yu Mincho" w:hAnsi="Arial" w:cs="Arial"/>
          <w:bCs/>
          <w:lang w:eastAsia="ja-JP"/>
        </w:rPr>
        <w:tab/>
        <w:t xml:space="preserve">Adding FRC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Huawei, HiSilicon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[22]</w:t>
      </w:r>
      <w:r>
        <w:rPr>
          <w:rFonts w:ascii="Arial" w:eastAsia="Yu Mincho" w:hAnsi="Arial" w:cs="Arial"/>
          <w:bCs/>
          <w:lang w:eastAsia="ja-JP"/>
        </w:rPr>
        <w:tab/>
      </w:r>
      <w:r w:rsidRPr="00635025">
        <w:rPr>
          <w:rFonts w:ascii="Arial" w:eastAsia="Yu Mincho" w:hAnsi="Arial" w:cs="Arial"/>
          <w:bCs/>
          <w:lang w:eastAsia="ja-JP"/>
        </w:rPr>
        <w:t>R5-215094</w:t>
      </w:r>
      <w:r w:rsidRPr="00635025">
        <w:rPr>
          <w:rFonts w:ascii="Arial" w:eastAsia="Yu Mincho" w:hAnsi="Arial" w:cs="Arial"/>
          <w:bCs/>
          <w:lang w:eastAsia="ja-JP"/>
        </w:rPr>
        <w:tab/>
        <w:t xml:space="preserve">Adding MU and TT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w:t>
      </w:r>
      <w:proofErr w:type="spellStart"/>
      <w:r w:rsidRPr="00635025">
        <w:rPr>
          <w:rFonts w:ascii="Arial" w:eastAsia="Yu Mincho" w:hAnsi="Arial" w:cs="Arial"/>
          <w:bCs/>
          <w:lang w:eastAsia="ja-JP"/>
        </w:rPr>
        <w:t>demod</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Huawei, HiSilicon</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38.522 documents</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[23]</w:t>
      </w:r>
      <w:r>
        <w:rPr>
          <w:rFonts w:ascii="Arial" w:eastAsia="Yu Mincho" w:hAnsi="Arial" w:cs="Arial"/>
          <w:bCs/>
          <w:lang w:eastAsia="ja-JP"/>
        </w:rPr>
        <w:tab/>
      </w:r>
      <w:r w:rsidRPr="00635025">
        <w:rPr>
          <w:rFonts w:ascii="Arial" w:eastAsia="Yu Mincho" w:hAnsi="Arial" w:cs="Arial"/>
          <w:bCs/>
          <w:lang w:eastAsia="ja-JP"/>
        </w:rPr>
        <w:t>R5-215935</w:t>
      </w:r>
      <w:r w:rsidRPr="00635025">
        <w:rPr>
          <w:rFonts w:ascii="Arial" w:eastAsia="Yu Mincho" w:hAnsi="Arial" w:cs="Arial"/>
          <w:bCs/>
          <w:lang w:eastAsia="ja-JP"/>
        </w:rPr>
        <w:tab/>
        <w:t xml:space="preserve">Adding test applicability for </w:t>
      </w:r>
      <w:proofErr w:type="spellStart"/>
      <w:r w:rsidRPr="00635025">
        <w:rPr>
          <w:rFonts w:ascii="Arial" w:eastAsia="Yu Mincho" w:hAnsi="Arial" w:cs="Arial"/>
          <w:bCs/>
          <w:lang w:eastAsia="ja-JP"/>
        </w:rPr>
        <w:t>eMIMO</w:t>
      </w:r>
      <w:proofErr w:type="spellEnd"/>
      <w:r w:rsidRPr="00635025">
        <w:rPr>
          <w:rFonts w:ascii="Arial" w:eastAsia="Yu Mincho" w:hAnsi="Arial" w:cs="Arial"/>
          <w:bCs/>
          <w:lang w:eastAsia="ja-JP"/>
        </w:rPr>
        <w:t xml:space="preserve"> test cases</w:t>
      </w:r>
      <w:r w:rsidRPr="00635025">
        <w:rPr>
          <w:rFonts w:ascii="Arial" w:eastAsia="Yu Mincho" w:hAnsi="Arial" w:cs="Arial"/>
          <w:bCs/>
          <w:lang w:eastAsia="ja-JP"/>
        </w:rPr>
        <w:tab/>
        <w:t xml:space="preserve">Huawei, HiSilicon, </w:t>
      </w:r>
      <w:proofErr w:type="gramStart"/>
      <w:r w:rsidRPr="00635025">
        <w:rPr>
          <w:rFonts w:ascii="Arial" w:eastAsia="Yu Mincho" w:hAnsi="Arial" w:cs="Arial"/>
          <w:bCs/>
          <w:lang w:eastAsia="ja-JP"/>
        </w:rPr>
        <w:t>Ericsson</w:t>
      </w:r>
      <w:proofErr w:type="gramEnd"/>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38.905 documents</w:t>
      </w:r>
    </w:p>
    <w:p w:rsidR="00635025" w:rsidRP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[24]</w:t>
      </w:r>
      <w:r>
        <w:rPr>
          <w:rFonts w:ascii="Arial" w:eastAsia="Yu Mincho" w:hAnsi="Arial" w:cs="Arial"/>
          <w:bCs/>
          <w:lang w:eastAsia="ja-JP"/>
        </w:rPr>
        <w:tab/>
      </w:r>
      <w:r w:rsidRPr="00635025">
        <w:rPr>
          <w:rFonts w:ascii="Arial" w:eastAsia="Yu Mincho" w:hAnsi="Arial" w:cs="Arial"/>
          <w:bCs/>
          <w:lang w:eastAsia="ja-JP"/>
        </w:rPr>
        <w:t>R5-214721</w:t>
      </w:r>
      <w:r w:rsidRPr="00635025">
        <w:rPr>
          <w:rFonts w:ascii="Arial" w:eastAsia="Yu Mincho" w:hAnsi="Arial" w:cs="Arial"/>
          <w:bCs/>
          <w:lang w:eastAsia="ja-JP"/>
        </w:rPr>
        <w:tab/>
        <w:t>Adding TP analysis for test case 6.5D.1_1</w:t>
      </w:r>
      <w:r w:rsidRPr="00635025">
        <w:rPr>
          <w:rFonts w:ascii="Arial" w:eastAsia="Yu Mincho" w:hAnsi="Arial" w:cs="Arial"/>
          <w:bCs/>
          <w:lang w:eastAsia="ja-JP"/>
        </w:rPr>
        <w:tab/>
        <w:t>Ericsson</w:t>
      </w:r>
    </w:p>
    <w:p w:rsidR="00635025" w:rsidRDefault="00635025" w:rsidP="00635025">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[25]</w:t>
      </w:r>
      <w:r>
        <w:rPr>
          <w:rFonts w:ascii="Arial" w:eastAsia="Yu Mincho" w:hAnsi="Arial" w:cs="Arial"/>
          <w:bCs/>
          <w:lang w:eastAsia="ja-JP"/>
        </w:rPr>
        <w:tab/>
      </w:r>
      <w:r w:rsidRPr="00635025">
        <w:rPr>
          <w:rFonts w:ascii="Arial" w:eastAsia="Yu Mincho" w:hAnsi="Arial" w:cs="Arial"/>
          <w:bCs/>
          <w:lang w:eastAsia="ja-JP"/>
        </w:rPr>
        <w:t>R5-216142</w:t>
      </w:r>
      <w:r w:rsidRPr="00635025">
        <w:rPr>
          <w:rFonts w:ascii="Arial" w:eastAsia="Yu Mincho" w:hAnsi="Arial" w:cs="Arial"/>
          <w:bCs/>
          <w:lang w:eastAsia="ja-JP"/>
        </w:rPr>
        <w:tab/>
        <w:t>Correction to IE and UE capability for low P</w:t>
      </w:r>
      <w:r>
        <w:rPr>
          <w:rFonts w:ascii="Arial" w:eastAsia="Yu Mincho" w:hAnsi="Arial" w:cs="Arial"/>
          <w:bCs/>
          <w:lang w:eastAsia="ja-JP"/>
        </w:rPr>
        <w:t>APR DMRS in test point analysis</w:t>
      </w:r>
      <w:r w:rsidRPr="00635025">
        <w:rPr>
          <w:rFonts w:ascii="Arial" w:eastAsia="Yu Mincho" w:hAnsi="Arial" w:cs="Arial"/>
          <w:bCs/>
          <w:lang w:eastAsia="ja-JP"/>
        </w:rPr>
        <w:tab/>
        <w:t>Huawei, HiSilicon</w:t>
      </w:r>
    </w:p>
    <w:p w:rsidR="00635025" w:rsidRDefault="00635025" w:rsidP="003E3A1A">
      <w:pPr>
        <w:overflowPunct/>
        <w:autoSpaceDE/>
        <w:autoSpaceDN/>
        <w:snapToGrid w:val="0"/>
        <w:spacing w:after="0"/>
        <w:textAlignment w:val="auto"/>
        <w:rPr>
          <w:rFonts w:ascii="Arial" w:eastAsia="Yu Mincho" w:hAnsi="Arial" w:cs="Arial"/>
          <w:bCs/>
          <w:lang w:eastAsia="ja-JP"/>
        </w:rPr>
      </w:pPr>
    </w:p>
    <w:p w:rsidR="00F275FA" w:rsidRDefault="00F275FA" w:rsidP="00F275FA">
      <w:pPr>
        <w:overflowPunct/>
        <w:autoSpaceDE/>
        <w:autoSpaceDN/>
        <w:snapToGrid w:val="0"/>
        <w:spacing w:after="0"/>
        <w:textAlignment w:val="auto"/>
        <w:rPr>
          <w:rFonts w:ascii="Arial" w:eastAsia="Yu Mincho" w:hAnsi="Arial" w:cs="Arial"/>
          <w:bCs/>
          <w:lang w:eastAsia="ja-JP"/>
        </w:rPr>
      </w:pPr>
    </w:p>
    <w:p w:rsidR="00CE46BE" w:rsidRDefault="00CE46BE" w:rsidP="004F218A">
      <w:pPr>
        <w:tabs>
          <w:tab w:val="left" w:pos="567"/>
        </w:tabs>
        <w:overflowPunct/>
        <w:autoSpaceDE/>
        <w:autoSpaceDN/>
        <w:snapToGrid w:val="0"/>
        <w:spacing w:after="0"/>
        <w:textAlignment w:val="auto"/>
        <w:rPr>
          <w:rFonts w:ascii="Arial" w:hAnsi="Arial" w:cs="Arial"/>
          <w:bCs/>
        </w:rPr>
      </w:pPr>
    </w:p>
    <w:p w:rsidR="00691CA0" w:rsidRDefault="00691CA0" w:rsidP="004F218A">
      <w:pPr>
        <w:tabs>
          <w:tab w:val="left" w:pos="567"/>
        </w:tabs>
        <w:overflowPunct/>
        <w:autoSpaceDE/>
        <w:autoSpaceDN/>
        <w:snapToGrid w:val="0"/>
        <w:spacing w:after="0"/>
        <w:textAlignment w:val="auto"/>
        <w:rPr>
          <w:rFonts w:ascii="Arial" w:hAnsi="Arial" w:cs="Arial"/>
          <w:bCs/>
        </w:rPr>
      </w:pPr>
    </w:p>
    <w:p w:rsidR="00AB330F" w:rsidRDefault="00AB330F" w:rsidP="00AB330F">
      <w:pPr>
        <w:pStyle w:val="FP"/>
        <w:rPr>
          <w:sz w:val="12"/>
          <w:szCs w:val="12"/>
        </w:rPr>
      </w:pPr>
      <w:r>
        <w:rPr>
          <w:sz w:val="12"/>
          <w:szCs w:val="12"/>
        </w:rPr>
        <w:tab/>
        <w:t>08.08.2021</w:t>
      </w:r>
      <w:r>
        <w:rPr>
          <w:sz w:val="12"/>
          <w:szCs w:val="12"/>
        </w:rPr>
        <w:tab/>
      </w:r>
      <w:r>
        <w:rPr>
          <w:sz w:val="12"/>
          <w:szCs w:val="12"/>
        </w:rPr>
        <w:tab/>
        <w:t>minor adaptations for RAN #93e</w:t>
      </w: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6D2" w:rsidRDefault="00B026D2">
      <w:r>
        <w:separator/>
      </w:r>
    </w:p>
  </w:endnote>
  <w:endnote w:type="continuationSeparator" w:id="0">
    <w:p w:rsidR="00B026D2" w:rsidRDefault="00B0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A7645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7645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6D2" w:rsidRDefault="00B026D2">
      <w:r>
        <w:separator/>
      </w:r>
    </w:p>
  </w:footnote>
  <w:footnote w:type="continuationSeparator" w:id="0">
    <w:p w:rsidR="00B026D2" w:rsidRDefault="00B02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485E"/>
    <w:rsid w:val="00243A99"/>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40091C"/>
    <w:rsid w:val="00406D7A"/>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F013A"/>
    <w:rsid w:val="004F218A"/>
    <w:rsid w:val="0050334E"/>
    <w:rsid w:val="00505387"/>
    <w:rsid w:val="00512DF7"/>
    <w:rsid w:val="005141E7"/>
    <w:rsid w:val="00517E63"/>
    <w:rsid w:val="005257CB"/>
    <w:rsid w:val="00526B0D"/>
    <w:rsid w:val="0055346F"/>
    <w:rsid w:val="005579FF"/>
    <w:rsid w:val="005776DD"/>
    <w:rsid w:val="00582117"/>
    <w:rsid w:val="0058478F"/>
    <w:rsid w:val="00593315"/>
    <w:rsid w:val="005A170D"/>
    <w:rsid w:val="005A6C96"/>
    <w:rsid w:val="005D0418"/>
    <w:rsid w:val="005D1289"/>
    <w:rsid w:val="005D28B4"/>
    <w:rsid w:val="005E1D58"/>
    <w:rsid w:val="00601D14"/>
    <w:rsid w:val="00610E37"/>
    <w:rsid w:val="00614AD1"/>
    <w:rsid w:val="006207ED"/>
    <w:rsid w:val="00626BC9"/>
    <w:rsid w:val="00635025"/>
    <w:rsid w:val="006458DF"/>
    <w:rsid w:val="00650D52"/>
    <w:rsid w:val="006615B2"/>
    <w:rsid w:val="00662313"/>
    <w:rsid w:val="00673911"/>
    <w:rsid w:val="0068303D"/>
    <w:rsid w:val="006870C9"/>
    <w:rsid w:val="00691CA0"/>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C4CBD"/>
    <w:rsid w:val="008D01C3"/>
    <w:rsid w:val="008D1E13"/>
    <w:rsid w:val="008D6549"/>
    <w:rsid w:val="008D70D2"/>
    <w:rsid w:val="00900AE8"/>
    <w:rsid w:val="00900DAD"/>
    <w:rsid w:val="0091408E"/>
    <w:rsid w:val="009378CA"/>
    <w:rsid w:val="0095025E"/>
    <w:rsid w:val="00955C4C"/>
    <w:rsid w:val="00995338"/>
    <w:rsid w:val="00995988"/>
    <w:rsid w:val="00996613"/>
    <w:rsid w:val="00996777"/>
    <w:rsid w:val="009C0BC7"/>
    <w:rsid w:val="009C6592"/>
    <w:rsid w:val="009E209B"/>
    <w:rsid w:val="009F0747"/>
    <w:rsid w:val="00A03514"/>
    <w:rsid w:val="00A17079"/>
    <w:rsid w:val="00A448C3"/>
    <w:rsid w:val="00A458D4"/>
    <w:rsid w:val="00A46FB7"/>
    <w:rsid w:val="00A53118"/>
    <w:rsid w:val="00A54DC9"/>
    <w:rsid w:val="00A76452"/>
    <w:rsid w:val="00A86AB5"/>
    <w:rsid w:val="00A97226"/>
    <w:rsid w:val="00A972ED"/>
    <w:rsid w:val="00AA0E64"/>
    <w:rsid w:val="00AA142F"/>
    <w:rsid w:val="00AA53DB"/>
    <w:rsid w:val="00AB239A"/>
    <w:rsid w:val="00AB330F"/>
    <w:rsid w:val="00AB6095"/>
    <w:rsid w:val="00AC39FB"/>
    <w:rsid w:val="00AD53C7"/>
    <w:rsid w:val="00AD7ADC"/>
    <w:rsid w:val="00AE08EB"/>
    <w:rsid w:val="00AF3414"/>
    <w:rsid w:val="00B00BBE"/>
    <w:rsid w:val="00B026D2"/>
    <w:rsid w:val="00B10710"/>
    <w:rsid w:val="00B208FA"/>
    <w:rsid w:val="00B25C12"/>
    <w:rsid w:val="00B2766F"/>
    <w:rsid w:val="00B27AF1"/>
    <w:rsid w:val="00B31ABC"/>
    <w:rsid w:val="00B445ED"/>
    <w:rsid w:val="00B6204F"/>
    <w:rsid w:val="00B6300F"/>
    <w:rsid w:val="00B70389"/>
    <w:rsid w:val="00B75018"/>
    <w:rsid w:val="00B84623"/>
    <w:rsid w:val="00B9770F"/>
    <w:rsid w:val="00BA51EF"/>
    <w:rsid w:val="00BB66D5"/>
    <w:rsid w:val="00BC58B4"/>
    <w:rsid w:val="00BC7E6E"/>
    <w:rsid w:val="00BD66DC"/>
    <w:rsid w:val="00BE1D1F"/>
    <w:rsid w:val="00BE3060"/>
    <w:rsid w:val="00BE5E66"/>
    <w:rsid w:val="00BE6BBA"/>
    <w:rsid w:val="00C00281"/>
    <w:rsid w:val="00C05625"/>
    <w:rsid w:val="00C1751E"/>
    <w:rsid w:val="00C17C6C"/>
    <w:rsid w:val="00C21339"/>
    <w:rsid w:val="00C266F9"/>
    <w:rsid w:val="00C31F82"/>
    <w:rsid w:val="00C371EA"/>
    <w:rsid w:val="00C445AD"/>
    <w:rsid w:val="00C44CBA"/>
    <w:rsid w:val="00C458F0"/>
    <w:rsid w:val="00C4666A"/>
    <w:rsid w:val="00C479A3"/>
    <w:rsid w:val="00C50477"/>
    <w:rsid w:val="00C74DAF"/>
    <w:rsid w:val="00C80116"/>
    <w:rsid w:val="00C84D59"/>
    <w:rsid w:val="00C87BFC"/>
    <w:rsid w:val="00C97F3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E1504"/>
    <w:rsid w:val="00EE349F"/>
    <w:rsid w:val="00EE3B5B"/>
    <w:rsid w:val="00EE4CC9"/>
    <w:rsid w:val="00EF4800"/>
    <w:rsid w:val="00EF674A"/>
    <w:rsid w:val="00F00A3D"/>
    <w:rsid w:val="00F17CA4"/>
    <w:rsid w:val="00F24DDD"/>
    <w:rsid w:val="00F275FA"/>
    <w:rsid w:val="00F2770B"/>
    <w:rsid w:val="00F3131B"/>
    <w:rsid w:val="00F35C5D"/>
    <w:rsid w:val="00F549A3"/>
    <w:rsid w:val="00F55CBF"/>
    <w:rsid w:val="00F72B10"/>
    <w:rsid w:val="00F77359"/>
    <w:rsid w:val="00F86A73"/>
    <w:rsid w:val="00FA58DA"/>
    <w:rsid w:val="00FB565E"/>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645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764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76452"/>
    <w:pPr>
      <w:pBdr>
        <w:top w:val="none" w:sz="0" w:space="0" w:color="auto"/>
      </w:pBdr>
      <w:spacing w:before="180"/>
      <w:outlineLvl w:val="1"/>
    </w:pPr>
    <w:rPr>
      <w:sz w:val="32"/>
    </w:rPr>
  </w:style>
  <w:style w:type="paragraph" w:styleId="3">
    <w:name w:val="heading 3"/>
    <w:aliases w:val="Underrubrik2,H3,no break,Memo Heading 3"/>
    <w:basedOn w:val="2"/>
    <w:next w:val="a0"/>
    <w:qFormat/>
    <w:rsid w:val="00A7645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76452"/>
    <w:pPr>
      <w:ind w:left="1418" w:hanging="1418"/>
      <w:outlineLvl w:val="3"/>
    </w:pPr>
    <w:rPr>
      <w:sz w:val="24"/>
    </w:rPr>
  </w:style>
  <w:style w:type="paragraph" w:styleId="5">
    <w:name w:val="heading 5"/>
    <w:aliases w:val="H5"/>
    <w:basedOn w:val="4"/>
    <w:next w:val="a0"/>
    <w:qFormat/>
    <w:rsid w:val="00A76452"/>
    <w:pPr>
      <w:ind w:left="1701" w:hanging="1701"/>
      <w:outlineLvl w:val="4"/>
    </w:pPr>
    <w:rPr>
      <w:sz w:val="22"/>
    </w:rPr>
  </w:style>
  <w:style w:type="paragraph" w:styleId="6">
    <w:name w:val="heading 6"/>
    <w:basedOn w:val="H6"/>
    <w:next w:val="a0"/>
    <w:link w:val="6Char"/>
    <w:qFormat/>
    <w:rsid w:val="00A76452"/>
    <w:pPr>
      <w:outlineLvl w:val="5"/>
    </w:pPr>
  </w:style>
  <w:style w:type="paragraph" w:styleId="7">
    <w:name w:val="heading 7"/>
    <w:basedOn w:val="H6"/>
    <w:next w:val="a0"/>
    <w:link w:val="7Char"/>
    <w:qFormat/>
    <w:rsid w:val="00A76452"/>
    <w:pPr>
      <w:outlineLvl w:val="6"/>
    </w:pPr>
  </w:style>
  <w:style w:type="paragraph" w:styleId="8">
    <w:name w:val="heading 8"/>
    <w:aliases w:val="Table Heading"/>
    <w:basedOn w:val="1"/>
    <w:next w:val="a0"/>
    <w:qFormat/>
    <w:rsid w:val="00A76452"/>
    <w:pPr>
      <w:ind w:left="0" w:firstLine="0"/>
      <w:outlineLvl w:val="7"/>
    </w:pPr>
  </w:style>
  <w:style w:type="paragraph" w:styleId="9">
    <w:name w:val="heading 9"/>
    <w:aliases w:val="Figure Heading,FH"/>
    <w:basedOn w:val="8"/>
    <w:next w:val="a0"/>
    <w:qFormat/>
    <w:rsid w:val="00A76452"/>
    <w:pPr>
      <w:outlineLvl w:val="8"/>
    </w:pPr>
  </w:style>
  <w:style w:type="character" w:default="1" w:styleId="a1">
    <w:name w:val="Default Paragraph Font"/>
    <w:semiHidden/>
    <w:rsid w:val="00A7645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76452"/>
  </w:style>
  <w:style w:type="paragraph" w:customStyle="1" w:styleId="FP">
    <w:name w:val="FP"/>
    <w:basedOn w:val="a0"/>
    <w:rsid w:val="00A7645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76452"/>
    <w:pPr>
      <w:spacing w:before="180"/>
      <w:ind w:left="2693" w:hanging="2693"/>
    </w:pPr>
    <w:rPr>
      <w:b/>
    </w:rPr>
  </w:style>
  <w:style w:type="paragraph" w:styleId="10">
    <w:name w:val="toc 1"/>
    <w:semiHidden/>
    <w:rsid w:val="00A764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764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76452"/>
    <w:pPr>
      <w:ind w:left="1701" w:hanging="1701"/>
    </w:pPr>
  </w:style>
  <w:style w:type="paragraph" w:styleId="40">
    <w:name w:val="toc 4"/>
    <w:basedOn w:val="30"/>
    <w:rsid w:val="00A76452"/>
    <w:pPr>
      <w:ind w:left="1418" w:hanging="1418"/>
    </w:pPr>
  </w:style>
  <w:style w:type="paragraph" w:styleId="30">
    <w:name w:val="toc 3"/>
    <w:basedOn w:val="20"/>
    <w:rsid w:val="00A76452"/>
    <w:pPr>
      <w:ind w:left="1134" w:hanging="1134"/>
    </w:pPr>
  </w:style>
  <w:style w:type="paragraph" w:styleId="20">
    <w:name w:val="toc 2"/>
    <w:basedOn w:val="10"/>
    <w:rsid w:val="00A76452"/>
    <w:pPr>
      <w:keepNext w:val="0"/>
      <w:spacing w:before="0"/>
      <w:ind w:left="851" w:hanging="851"/>
    </w:pPr>
    <w:rPr>
      <w:sz w:val="20"/>
    </w:rPr>
  </w:style>
  <w:style w:type="paragraph" w:styleId="21">
    <w:name w:val="index 2"/>
    <w:basedOn w:val="11"/>
    <w:rsid w:val="00A76452"/>
    <w:pPr>
      <w:ind w:left="284"/>
    </w:pPr>
  </w:style>
  <w:style w:type="paragraph" w:styleId="11">
    <w:name w:val="index 1"/>
    <w:basedOn w:val="a0"/>
    <w:rsid w:val="00A76452"/>
    <w:pPr>
      <w:keepLines/>
      <w:spacing w:after="0"/>
    </w:pPr>
  </w:style>
  <w:style w:type="paragraph" w:customStyle="1" w:styleId="ZH">
    <w:name w:val="ZH"/>
    <w:rsid w:val="00A7645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76452"/>
    <w:pPr>
      <w:outlineLvl w:val="9"/>
    </w:pPr>
  </w:style>
  <w:style w:type="paragraph" w:styleId="22">
    <w:name w:val="List Number 2"/>
    <w:basedOn w:val="a5"/>
    <w:rsid w:val="00A7645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7645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7645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76452"/>
    <w:pPr>
      <w:keepLines/>
      <w:spacing w:after="0"/>
      <w:ind w:left="454" w:hanging="454"/>
    </w:pPr>
    <w:rPr>
      <w:sz w:val="16"/>
    </w:rPr>
  </w:style>
  <w:style w:type="paragraph" w:customStyle="1" w:styleId="TAH">
    <w:name w:val="TAH"/>
    <w:basedOn w:val="TAC"/>
    <w:link w:val="TAHCar"/>
    <w:rsid w:val="00A76452"/>
    <w:rPr>
      <w:b/>
    </w:rPr>
  </w:style>
  <w:style w:type="paragraph" w:customStyle="1" w:styleId="TAC">
    <w:name w:val="TAC"/>
    <w:basedOn w:val="TAL"/>
    <w:link w:val="TACChar"/>
    <w:rsid w:val="00A76452"/>
    <w:pPr>
      <w:jc w:val="center"/>
    </w:pPr>
  </w:style>
  <w:style w:type="paragraph" w:customStyle="1" w:styleId="TF">
    <w:name w:val="TF"/>
    <w:basedOn w:val="TH"/>
    <w:rsid w:val="00A76452"/>
    <w:pPr>
      <w:keepNext w:val="0"/>
      <w:spacing w:before="0" w:after="240"/>
    </w:pPr>
  </w:style>
  <w:style w:type="paragraph" w:customStyle="1" w:styleId="NO">
    <w:name w:val="NO"/>
    <w:basedOn w:val="a0"/>
    <w:rsid w:val="00A76452"/>
    <w:pPr>
      <w:keepLines/>
      <w:ind w:left="1135" w:hanging="851"/>
    </w:pPr>
  </w:style>
  <w:style w:type="paragraph" w:styleId="90">
    <w:name w:val="toc 9"/>
    <w:basedOn w:val="80"/>
    <w:rsid w:val="00A76452"/>
    <w:pPr>
      <w:ind w:left="1418" w:hanging="1418"/>
    </w:pPr>
  </w:style>
  <w:style w:type="paragraph" w:customStyle="1" w:styleId="EX">
    <w:name w:val="EX"/>
    <w:basedOn w:val="a0"/>
    <w:rsid w:val="00A76452"/>
    <w:pPr>
      <w:keepLines/>
      <w:ind w:left="1702" w:hanging="1418"/>
    </w:pPr>
  </w:style>
  <w:style w:type="paragraph" w:customStyle="1" w:styleId="LD">
    <w:name w:val="LD"/>
    <w:rsid w:val="00A7645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76452"/>
    <w:pPr>
      <w:spacing w:after="0"/>
    </w:pPr>
  </w:style>
  <w:style w:type="paragraph" w:customStyle="1" w:styleId="EW">
    <w:name w:val="EW"/>
    <w:basedOn w:val="EX"/>
    <w:rsid w:val="00A76452"/>
    <w:pPr>
      <w:spacing w:after="0"/>
    </w:pPr>
  </w:style>
  <w:style w:type="paragraph" w:styleId="60">
    <w:name w:val="toc 6"/>
    <w:basedOn w:val="50"/>
    <w:next w:val="a0"/>
    <w:rsid w:val="00A76452"/>
    <w:pPr>
      <w:ind w:left="1985" w:hanging="1985"/>
    </w:pPr>
  </w:style>
  <w:style w:type="paragraph" w:styleId="70">
    <w:name w:val="toc 7"/>
    <w:basedOn w:val="60"/>
    <w:next w:val="a0"/>
    <w:rsid w:val="00A76452"/>
    <w:pPr>
      <w:ind w:left="2268" w:hanging="2268"/>
    </w:pPr>
  </w:style>
  <w:style w:type="paragraph" w:styleId="23">
    <w:name w:val="List Bullet 2"/>
    <w:aliases w:val="lb2"/>
    <w:basedOn w:val="a9"/>
    <w:rsid w:val="00A76452"/>
    <w:pPr>
      <w:ind w:left="851"/>
    </w:pPr>
  </w:style>
  <w:style w:type="paragraph" w:styleId="31">
    <w:name w:val="List Bullet 3"/>
    <w:basedOn w:val="23"/>
    <w:rsid w:val="00A76452"/>
    <w:pPr>
      <w:ind w:left="1135"/>
    </w:pPr>
  </w:style>
  <w:style w:type="paragraph" w:styleId="a5">
    <w:name w:val="List Number"/>
    <w:basedOn w:val="aa"/>
    <w:rsid w:val="00A76452"/>
  </w:style>
  <w:style w:type="paragraph" w:customStyle="1" w:styleId="EQ">
    <w:name w:val="EQ"/>
    <w:basedOn w:val="a0"/>
    <w:next w:val="a0"/>
    <w:rsid w:val="00A76452"/>
    <w:pPr>
      <w:keepLines/>
      <w:tabs>
        <w:tab w:val="center" w:pos="4536"/>
        <w:tab w:val="right" w:pos="9072"/>
      </w:tabs>
    </w:pPr>
    <w:rPr>
      <w:noProof/>
    </w:rPr>
  </w:style>
  <w:style w:type="paragraph" w:customStyle="1" w:styleId="TH">
    <w:name w:val="TH"/>
    <w:basedOn w:val="a0"/>
    <w:link w:val="THChar"/>
    <w:rsid w:val="00A76452"/>
    <w:pPr>
      <w:keepNext/>
      <w:keepLines/>
      <w:spacing w:before="60"/>
      <w:jc w:val="center"/>
    </w:pPr>
    <w:rPr>
      <w:rFonts w:ascii="Arial" w:hAnsi="Arial"/>
      <w:b/>
    </w:rPr>
  </w:style>
  <w:style w:type="paragraph" w:customStyle="1" w:styleId="NF">
    <w:name w:val="NF"/>
    <w:basedOn w:val="NO"/>
    <w:rsid w:val="00A76452"/>
    <w:pPr>
      <w:keepNext/>
      <w:spacing w:after="0"/>
    </w:pPr>
    <w:rPr>
      <w:rFonts w:ascii="Arial" w:hAnsi="Arial"/>
      <w:sz w:val="18"/>
    </w:rPr>
  </w:style>
  <w:style w:type="paragraph" w:customStyle="1" w:styleId="PL">
    <w:name w:val="PL"/>
    <w:rsid w:val="00A76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76452"/>
    <w:pPr>
      <w:jc w:val="right"/>
    </w:pPr>
  </w:style>
  <w:style w:type="paragraph" w:customStyle="1" w:styleId="H6">
    <w:name w:val="H6"/>
    <w:basedOn w:val="5"/>
    <w:next w:val="a0"/>
    <w:rsid w:val="00A76452"/>
    <w:pPr>
      <w:ind w:left="1985" w:hanging="1985"/>
      <w:outlineLvl w:val="9"/>
    </w:pPr>
    <w:rPr>
      <w:sz w:val="20"/>
    </w:rPr>
  </w:style>
  <w:style w:type="paragraph" w:customStyle="1" w:styleId="TAN">
    <w:name w:val="TAN"/>
    <w:basedOn w:val="TAL"/>
    <w:link w:val="TANChar"/>
    <w:rsid w:val="00A76452"/>
    <w:pPr>
      <w:ind w:left="851" w:hanging="851"/>
    </w:pPr>
  </w:style>
  <w:style w:type="paragraph" w:customStyle="1" w:styleId="TAL">
    <w:name w:val="TAL"/>
    <w:basedOn w:val="a0"/>
    <w:link w:val="TALCar"/>
    <w:rsid w:val="00A76452"/>
    <w:pPr>
      <w:keepNext/>
      <w:keepLines/>
      <w:spacing w:after="0"/>
    </w:pPr>
    <w:rPr>
      <w:rFonts w:ascii="Arial" w:hAnsi="Arial"/>
      <w:sz w:val="18"/>
    </w:rPr>
  </w:style>
  <w:style w:type="paragraph" w:customStyle="1" w:styleId="ZA">
    <w:name w:val="ZA"/>
    <w:rsid w:val="00A764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764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7645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764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76452"/>
    <w:pPr>
      <w:framePr w:wrap="notBeside" w:y="16161"/>
    </w:pPr>
  </w:style>
  <w:style w:type="character" w:customStyle="1" w:styleId="ZGSM">
    <w:name w:val="ZGSM"/>
    <w:rsid w:val="00A76452"/>
  </w:style>
  <w:style w:type="paragraph" w:styleId="24">
    <w:name w:val="List 2"/>
    <w:basedOn w:val="aa"/>
    <w:rsid w:val="00A76452"/>
    <w:pPr>
      <w:ind w:left="851"/>
    </w:pPr>
  </w:style>
  <w:style w:type="paragraph" w:customStyle="1" w:styleId="ZG">
    <w:name w:val="ZG"/>
    <w:rsid w:val="00A764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76452"/>
    <w:pPr>
      <w:ind w:left="1135"/>
    </w:pPr>
  </w:style>
  <w:style w:type="paragraph" w:styleId="41">
    <w:name w:val="List 4"/>
    <w:basedOn w:val="32"/>
    <w:rsid w:val="00A76452"/>
    <w:pPr>
      <w:ind w:left="1418"/>
    </w:pPr>
  </w:style>
  <w:style w:type="paragraph" w:styleId="51">
    <w:name w:val="List 5"/>
    <w:basedOn w:val="41"/>
    <w:rsid w:val="00A76452"/>
    <w:pPr>
      <w:ind w:left="1702"/>
    </w:pPr>
  </w:style>
  <w:style w:type="paragraph" w:customStyle="1" w:styleId="EditorsNote">
    <w:name w:val="Editor's Note"/>
    <w:basedOn w:val="NO"/>
    <w:rsid w:val="00A76452"/>
    <w:rPr>
      <w:color w:val="FF0000"/>
    </w:rPr>
  </w:style>
  <w:style w:type="paragraph" w:styleId="aa">
    <w:name w:val="List"/>
    <w:basedOn w:val="a0"/>
    <w:rsid w:val="00A76452"/>
    <w:pPr>
      <w:ind w:left="568" w:hanging="284"/>
    </w:pPr>
  </w:style>
  <w:style w:type="paragraph" w:styleId="a9">
    <w:name w:val="List Bullet"/>
    <w:basedOn w:val="aa"/>
    <w:rsid w:val="00A76452"/>
  </w:style>
  <w:style w:type="paragraph" w:styleId="42">
    <w:name w:val="List Bullet 4"/>
    <w:basedOn w:val="31"/>
    <w:rsid w:val="00A76452"/>
    <w:pPr>
      <w:ind w:left="1418"/>
    </w:pPr>
  </w:style>
  <w:style w:type="paragraph" w:styleId="52">
    <w:name w:val="List Bullet 5"/>
    <w:basedOn w:val="42"/>
    <w:rsid w:val="00A76452"/>
    <w:pPr>
      <w:ind w:left="1702"/>
    </w:pPr>
  </w:style>
  <w:style w:type="paragraph" w:customStyle="1" w:styleId="B1">
    <w:name w:val="B1"/>
    <w:basedOn w:val="aa"/>
    <w:link w:val="B1Char1"/>
    <w:rsid w:val="00A76452"/>
  </w:style>
  <w:style w:type="paragraph" w:customStyle="1" w:styleId="B2">
    <w:name w:val="B2"/>
    <w:basedOn w:val="24"/>
    <w:rsid w:val="00A76452"/>
  </w:style>
  <w:style w:type="paragraph" w:customStyle="1" w:styleId="B3">
    <w:name w:val="B3"/>
    <w:basedOn w:val="32"/>
    <w:rsid w:val="00A76452"/>
  </w:style>
  <w:style w:type="paragraph" w:customStyle="1" w:styleId="B4">
    <w:name w:val="B4"/>
    <w:basedOn w:val="41"/>
    <w:rsid w:val="00A76452"/>
  </w:style>
  <w:style w:type="paragraph" w:customStyle="1" w:styleId="B5">
    <w:name w:val="B5"/>
    <w:basedOn w:val="51"/>
    <w:rsid w:val="00A76452"/>
  </w:style>
  <w:style w:type="paragraph" w:styleId="ab">
    <w:name w:val="footer"/>
    <w:basedOn w:val="a6"/>
    <w:link w:val="Char0"/>
    <w:rsid w:val="00A76452"/>
    <w:pPr>
      <w:jc w:val="center"/>
    </w:pPr>
    <w:rPr>
      <w:i/>
    </w:rPr>
  </w:style>
  <w:style w:type="paragraph" w:customStyle="1" w:styleId="ZTD">
    <w:name w:val="ZTD"/>
    <w:basedOn w:val="ZB"/>
    <w:rsid w:val="00A7645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1</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33</cp:revision>
  <dcterms:created xsi:type="dcterms:W3CDTF">2020-11-24T03:50:00Z</dcterms:created>
  <dcterms:modified xsi:type="dcterms:W3CDTF">2021-09-01T04:00:00Z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(2)24eQc+1Li78jR0BxsFoBMy2ZhqcIueQblH5e8GUdfQGw/JLrOr6ib620G8GQ2L5v6uqzid3S
d9l0kwjBCr068sAZIM+w6I7ZQMkOJ/K8N6IIFUJZui8/ke1XFIHvwRYBSjpupxh1KfzSomOD
9Iepwdw8M0TEqIvidXNvXWEcELti7ydfD4+Q5bguzmoOsCddafbDXrQpjMh9bkbRwoE/hZr7
PKAkx2S3/gd1TlirO9</vt:lpwstr>
  </property>
  <property fmtid="{D5CDD505-2E9C-101B-9397-08002B2CF9AE}" pid="11" name="_2015_ms_pID_7253431">
    <vt:lpwstr>0pO2NHjVZzTTfJFpo6AUl0n39e38seiQ/gyC1aRyWE7pZBq2t8rKL5
ayKPERkl/Kco3MyRZ+41obk8UFe+FV3caak4/OGRQpCoXqn5+cUL1Xe9GDhQJEEH5Y+prVgT
8qcEEDmzd1JAiRRJaHLdofUvkhPE0Q6LfebRRHZSwbndhvVOv5G7AO8tyaC4V5g2wOQ=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1630468801</vt:lpwstr>
  </property>
</Properties>
</file>